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A0A8" w14:textId="78EE31BA" w:rsidR="00D703E3" w:rsidRPr="00D703E3" w:rsidRDefault="00D703E3" w:rsidP="00D703E3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D703E3">
        <w:rPr>
          <w:rFonts w:ascii="Franklin Gothic Book" w:hAnsi="Franklin Gothic Book"/>
          <w:b/>
          <w:i/>
          <w:sz w:val="24"/>
          <w:szCs w:val="24"/>
        </w:rPr>
        <w:t xml:space="preserve">Załącznik nr </w:t>
      </w:r>
      <w:r w:rsidR="000E3064">
        <w:rPr>
          <w:rFonts w:ascii="Franklin Gothic Book" w:hAnsi="Franklin Gothic Book"/>
          <w:b/>
          <w:i/>
          <w:sz w:val="24"/>
          <w:szCs w:val="24"/>
        </w:rPr>
        <w:t>6</w:t>
      </w:r>
      <w:r w:rsidRPr="00D703E3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0B14400D" w14:textId="77777777" w:rsidR="00D703E3" w:rsidRPr="00D703E3" w:rsidRDefault="00D703E3" w:rsidP="00D703E3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14:paraId="22E9DF3B" w14:textId="77777777" w:rsidR="00D703E3" w:rsidRPr="00D703E3" w:rsidRDefault="00D703E3" w:rsidP="00D703E3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D703E3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14:paraId="32DC826F" w14:textId="0125B03B" w:rsidR="00D703E3" w:rsidRDefault="00D703E3" w:rsidP="00D703E3">
      <w:pPr>
        <w:spacing w:line="360" w:lineRule="auto"/>
        <w:ind w:left="2136" w:firstLine="696"/>
        <w:jc w:val="right"/>
        <w:rPr>
          <w:rFonts w:ascii="Franklin Gothic Book" w:hAnsi="Franklin Gothic Book"/>
          <w:i/>
          <w:sz w:val="24"/>
          <w:szCs w:val="24"/>
        </w:rPr>
      </w:pPr>
      <w:r w:rsidRPr="00D703E3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14:paraId="0652DD3D" w14:textId="77777777" w:rsidR="00D703E3" w:rsidRPr="00D703E3" w:rsidRDefault="00D703E3" w:rsidP="00D703E3">
      <w:pPr>
        <w:spacing w:line="360" w:lineRule="auto"/>
        <w:ind w:left="2136" w:firstLine="696"/>
        <w:jc w:val="right"/>
        <w:rPr>
          <w:b/>
          <w:bCs/>
          <w:sz w:val="24"/>
          <w:szCs w:val="24"/>
        </w:rPr>
      </w:pPr>
    </w:p>
    <w:p w14:paraId="48E558E3" w14:textId="10B60B4F" w:rsidR="00D16422" w:rsidRDefault="00D16422" w:rsidP="00D16422">
      <w:pPr>
        <w:spacing w:line="360" w:lineRule="auto"/>
        <w:ind w:left="2136" w:firstLine="696"/>
        <w:jc w:val="both"/>
        <w:rPr>
          <w:b/>
          <w:bCs/>
          <w:sz w:val="24"/>
          <w:szCs w:val="24"/>
        </w:rPr>
      </w:pPr>
      <w:r w:rsidRPr="00D16422">
        <w:rPr>
          <w:b/>
          <w:bCs/>
          <w:sz w:val="24"/>
          <w:szCs w:val="24"/>
        </w:rPr>
        <w:t xml:space="preserve">PROGRAM PRAC KONSERWATORSKICH </w:t>
      </w:r>
    </w:p>
    <w:p w14:paraId="14336810" w14:textId="77777777" w:rsidR="00D16422" w:rsidRPr="00D16422" w:rsidRDefault="00D16422" w:rsidP="00D16422">
      <w:pPr>
        <w:spacing w:line="360" w:lineRule="auto"/>
        <w:ind w:left="2136" w:firstLine="696"/>
        <w:jc w:val="both"/>
        <w:rPr>
          <w:b/>
          <w:bCs/>
          <w:sz w:val="24"/>
          <w:szCs w:val="24"/>
        </w:rPr>
      </w:pPr>
    </w:p>
    <w:p w14:paraId="309D55C0" w14:textId="77777777" w:rsidR="007A6EC0" w:rsidRPr="008A0E18" w:rsidRDefault="007A6EC0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IDENTYFIKACJA OBIEKTU; </w:t>
      </w:r>
    </w:p>
    <w:p w14:paraId="1EEF7444" w14:textId="77777777" w:rsidR="007A6EC0" w:rsidRPr="008A0E18" w:rsidRDefault="007A6EC0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 xml:space="preserve">Polichromia ścienna </w:t>
      </w:r>
    </w:p>
    <w:p w14:paraId="634C17CD" w14:textId="77777777" w:rsidR="007A6EC0" w:rsidRPr="008A0E18" w:rsidRDefault="007A6EC0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CZAS POWSTANIA;</w:t>
      </w:r>
    </w:p>
    <w:p w14:paraId="7939F36A" w14:textId="77777777" w:rsidR="007A6EC0" w:rsidRPr="008A0E18" w:rsidRDefault="007A6EC0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 xml:space="preserve">Ok. 1930r. </w:t>
      </w:r>
    </w:p>
    <w:p w14:paraId="3F3C2D3B" w14:textId="77777777" w:rsidR="007A6EC0" w:rsidRPr="008A0E18" w:rsidRDefault="007A6EC0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AUTOR;</w:t>
      </w:r>
    </w:p>
    <w:p w14:paraId="02A016DD" w14:textId="77777777" w:rsidR="00FD4B58" w:rsidRPr="008A0E18" w:rsidRDefault="007A6EC0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Bronisław Gawlik</w:t>
      </w:r>
    </w:p>
    <w:p w14:paraId="5299DB60" w14:textId="77777777" w:rsidR="00FD4B58" w:rsidRPr="008A0E18" w:rsidRDefault="00FD4B58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DATA I NUMER WPISU DO REJESTRU ZABYTKÓW</w:t>
      </w:r>
    </w:p>
    <w:p w14:paraId="7381C977" w14:textId="77777777" w:rsidR="003865E6" w:rsidRPr="008A0E18" w:rsidRDefault="003865E6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Decyzja z 30marca 2023, Nr rejestru B -1058</w:t>
      </w:r>
    </w:p>
    <w:p w14:paraId="551AD809" w14:textId="77777777" w:rsidR="003865E6" w:rsidRPr="008A0E18" w:rsidRDefault="007A6EC0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TECHNIKA:</w:t>
      </w:r>
    </w:p>
    <w:p w14:paraId="01DEAA37" w14:textId="77777777" w:rsidR="003865E6" w:rsidRPr="00577740" w:rsidRDefault="003865E6" w:rsidP="0057774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  <w:b/>
        </w:rPr>
        <w:t>T</w:t>
      </w:r>
      <w:r w:rsidR="006F22C6" w:rsidRPr="008A0E18">
        <w:rPr>
          <w:rFonts w:ascii="Times New Roman" w:hAnsi="Times New Roman" w:cs="Times New Roman"/>
          <w:b/>
        </w:rPr>
        <w:t>echnika wapienno</w:t>
      </w:r>
      <w:r w:rsidR="007A6EC0" w:rsidRPr="008A0E18">
        <w:rPr>
          <w:rFonts w:ascii="Times New Roman" w:hAnsi="Times New Roman" w:cs="Times New Roman"/>
          <w:b/>
        </w:rPr>
        <w:t xml:space="preserve"> kazeinowa</w:t>
      </w:r>
    </w:p>
    <w:p w14:paraId="5634A465" w14:textId="77777777" w:rsidR="007A6EC0" w:rsidRPr="008A0E18" w:rsidRDefault="007A6EC0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MIEJSCE PRZECHOWYWANIA:</w:t>
      </w:r>
    </w:p>
    <w:p w14:paraId="3C939B2C" w14:textId="77777777" w:rsidR="00FD4B58" w:rsidRPr="008A0E18" w:rsidRDefault="00A24817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A0E18">
        <w:rPr>
          <w:rFonts w:ascii="Times New Roman" w:hAnsi="Times New Roman" w:cs="Times New Roman"/>
          <w:b/>
          <w:shd w:val="clear" w:color="auto" w:fill="FFFFFF"/>
        </w:rPr>
        <w:t>Kośc</w:t>
      </w:r>
      <w:r w:rsidR="007A6EC0" w:rsidRPr="008A0E18">
        <w:rPr>
          <w:rFonts w:ascii="Times New Roman" w:hAnsi="Times New Roman" w:cs="Times New Roman"/>
          <w:b/>
          <w:shd w:val="clear" w:color="auto" w:fill="FFFFFF"/>
        </w:rPr>
        <w:t xml:space="preserve">iół parafialny pw. </w:t>
      </w:r>
      <w:r w:rsidRPr="008A0E18">
        <w:rPr>
          <w:rFonts w:ascii="Times New Roman" w:hAnsi="Times New Roman" w:cs="Times New Roman"/>
          <w:b/>
          <w:shd w:val="clear" w:color="auto" w:fill="FFFFFF"/>
        </w:rPr>
        <w:t xml:space="preserve">Stanisława BM </w:t>
      </w:r>
      <w:r w:rsidR="007A6EC0" w:rsidRPr="008A0E18">
        <w:rPr>
          <w:rFonts w:ascii="Times New Roman" w:hAnsi="Times New Roman" w:cs="Times New Roman"/>
          <w:b/>
          <w:shd w:val="clear" w:color="auto" w:fill="FFFFFF"/>
        </w:rPr>
        <w:t>w Lubaczow</w:t>
      </w:r>
      <w:r w:rsidR="00FD4B58" w:rsidRPr="008A0E18">
        <w:rPr>
          <w:rFonts w:ascii="Times New Roman" w:hAnsi="Times New Roman" w:cs="Times New Roman"/>
          <w:b/>
          <w:shd w:val="clear" w:color="auto" w:fill="FFFFFF"/>
        </w:rPr>
        <w:t>ie</w:t>
      </w:r>
    </w:p>
    <w:p w14:paraId="05B4C7B8" w14:textId="77777777" w:rsidR="00FD4B58" w:rsidRPr="008A0E18" w:rsidRDefault="00FD4B58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WŁAŚCICIEL I UŻYTKOWNIK;</w:t>
      </w:r>
    </w:p>
    <w:p w14:paraId="035EA46E" w14:textId="77777777" w:rsidR="003865E6" w:rsidRPr="008A0E18" w:rsidRDefault="00FD4B58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A0E18">
        <w:rPr>
          <w:rFonts w:ascii="Times New Roman" w:hAnsi="Times New Roman" w:cs="Times New Roman"/>
          <w:b/>
          <w:shd w:val="clear" w:color="auto" w:fill="FFFFFF"/>
        </w:rPr>
        <w:t>Parafia rzymsko-katolicka w Lubaczowie, ul. Kościuszki 2, 37-600Lubaczów</w:t>
      </w:r>
    </w:p>
    <w:p w14:paraId="60D6C77B" w14:textId="77777777" w:rsidR="003865E6" w:rsidRPr="008A0E18" w:rsidRDefault="003865E6" w:rsidP="006F2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0E18">
        <w:rPr>
          <w:rFonts w:ascii="Times New Roman" w:hAnsi="Times New Roman" w:cs="Times New Roman"/>
          <w:shd w:val="clear" w:color="auto" w:fill="FFFFFF"/>
        </w:rPr>
        <w:t>INWESTOR:</w:t>
      </w:r>
    </w:p>
    <w:p w14:paraId="2AAFAA61" w14:textId="77777777" w:rsidR="002E6598" w:rsidRPr="008A0E18" w:rsidRDefault="002E6598" w:rsidP="006F22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A0E18">
        <w:rPr>
          <w:rFonts w:ascii="Times New Roman" w:hAnsi="Times New Roman" w:cs="Times New Roman"/>
          <w:b/>
          <w:shd w:val="clear" w:color="auto" w:fill="FFFFFF"/>
        </w:rPr>
        <w:t>Parafia rzymsko-katolicka w Lubaczowie</w:t>
      </w:r>
    </w:p>
    <w:p w14:paraId="302805E9" w14:textId="77777777" w:rsidR="002074BC" w:rsidRPr="008A0E18" w:rsidRDefault="002074BC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A0E18">
        <w:rPr>
          <w:rFonts w:ascii="Times New Roman" w:eastAsia="Times New Roman" w:hAnsi="Times New Roman" w:cs="Times New Roman"/>
          <w:b/>
        </w:rPr>
        <w:t>2.</w:t>
      </w:r>
      <w:r w:rsidR="00BB20A2" w:rsidRPr="008A0E18">
        <w:rPr>
          <w:rFonts w:ascii="Times New Roman" w:eastAsia="Times New Roman" w:hAnsi="Times New Roman" w:cs="Times New Roman"/>
          <w:b/>
        </w:rPr>
        <w:t>ZAGADNIENIA HISTORYCZNE</w:t>
      </w:r>
    </w:p>
    <w:p w14:paraId="0A7777BE" w14:textId="77777777" w:rsidR="00CC342B" w:rsidRPr="008A0E18" w:rsidRDefault="00DA4299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Początki parafii rzymskokatolickiej w Lubaczowie sięgają czasów króla Kazimierza Wielkiego. Pierwsza wzmianka o miejscowym kościele pw. Świętej Trójcy, Najświętszej Marii Panny i św. Stanisława BM pochodzi z 1388 r. Parafię uposażył książę mazowiecki i bełski Ziemowit IV. Parafia należała do diecezji przemyskiej, od 1785 r. i była siedzibą dekanatu lubaczowskiego. W 1787 r. została włączona do archidiecezji lwowskiej. W XVI w. istniały przy parafii bractwa: św. Anny i Różańcowe.</w:t>
      </w:r>
    </w:p>
    <w:p w14:paraId="24395B10" w14:textId="77777777" w:rsidR="00CC342B" w:rsidRPr="008A0E18" w:rsidRDefault="00CC342B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Pierwszy drew</w:t>
      </w:r>
      <w:r w:rsidR="00BC494C" w:rsidRPr="008A0E18">
        <w:rPr>
          <w:rFonts w:ascii="Times New Roman" w:eastAsia="Times New Roman" w:hAnsi="Times New Roman" w:cs="Times New Roman"/>
        </w:rPr>
        <w:t>n</w:t>
      </w:r>
      <w:r w:rsidRPr="008A0E18">
        <w:rPr>
          <w:rFonts w:ascii="Times New Roman" w:eastAsia="Times New Roman" w:hAnsi="Times New Roman" w:cs="Times New Roman"/>
        </w:rPr>
        <w:t>iany kościół powstał w XIV wieku a ostatni z połowy XVIII  wieku został rozebrany pod koniec XIX wieku</w:t>
      </w:r>
      <w:r w:rsidR="00BC494C" w:rsidRPr="008A0E18">
        <w:rPr>
          <w:rFonts w:ascii="Times New Roman" w:eastAsia="Times New Roman" w:hAnsi="Times New Roman" w:cs="Times New Roman"/>
        </w:rPr>
        <w:t xml:space="preserve"> i w jego miejsce </w:t>
      </w:r>
      <w:r w:rsidR="00DA4299" w:rsidRPr="008A0E18">
        <w:rPr>
          <w:rFonts w:ascii="Times New Roman" w:eastAsia="Times New Roman" w:hAnsi="Times New Roman" w:cs="Times New Roman"/>
        </w:rPr>
        <w:t xml:space="preserve">postanowiono wznieść w Lubaczowie nową, murowaną świątynię. Jej projekt wykonał architekt lwowski Jan Lewiński. Budowę kościoła, w stylu neoromańskim i neogotyckim, rozpoczęto w 1898 r., a 27 VIII 1899 r. konsekrował go bp pomocniczy lwowski Józef Weber. W 1904 r. umieszczono w prezbiterium nastawę ołtarza głównego, w stylu </w:t>
      </w:r>
      <w:r w:rsidR="00DA4299" w:rsidRPr="008A0E18">
        <w:rPr>
          <w:rFonts w:ascii="Times New Roman" w:eastAsia="Times New Roman" w:hAnsi="Times New Roman" w:cs="Times New Roman"/>
        </w:rPr>
        <w:lastRenderedPageBreak/>
        <w:t>neogotyckim, dłuta rzeźbiarza przemyskiego Ferdynanda Majerskiego i nastawy bo</w:t>
      </w:r>
      <w:r w:rsidR="007A3FA6" w:rsidRPr="008A0E18">
        <w:rPr>
          <w:rFonts w:ascii="Times New Roman" w:eastAsia="Times New Roman" w:hAnsi="Times New Roman" w:cs="Times New Roman"/>
        </w:rPr>
        <w:t>czne, które wykonał rzeźbiarz</w:t>
      </w:r>
      <w:r w:rsidR="006F22C6" w:rsidRPr="008A0E18">
        <w:rPr>
          <w:rFonts w:ascii="Times New Roman" w:eastAsia="Times New Roman" w:hAnsi="Times New Roman" w:cs="Times New Roman"/>
        </w:rPr>
        <w:t xml:space="preserve"> Paweł</w:t>
      </w:r>
      <w:r w:rsidR="007A3FA6" w:rsidRPr="008A0E18">
        <w:rPr>
          <w:rFonts w:ascii="Times New Roman" w:eastAsia="Times New Roman" w:hAnsi="Times New Roman" w:cs="Times New Roman"/>
        </w:rPr>
        <w:t xml:space="preserve"> </w:t>
      </w:r>
      <w:r w:rsidR="00DA4299" w:rsidRPr="008A0E18">
        <w:rPr>
          <w:rFonts w:ascii="Times New Roman" w:eastAsia="Times New Roman" w:hAnsi="Times New Roman" w:cs="Times New Roman"/>
        </w:rPr>
        <w:t xml:space="preserve"> Wołoszyński z Kańczugi. We wnętrzu świątyni znalazły się także najcenniejsze obiekty z dawnego kościoła: obrazy - św. Ann</w:t>
      </w:r>
      <w:r w:rsidR="006F22C6" w:rsidRPr="008A0E18">
        <w:rPr>
          <w:rFonts w:ascii="Times New Roman" w:eastAsia="Times New Roman" w:hAnsi="Times New Roman" w:cs="Times New Roman"/>
        </w:rPr>
        <w:t xml:space="preserve">y, Matki Boskiej Lubaczowskiej, Jezusa </w:t>
      </w:r>
      <w:proofErr w:type="spellStart"/>
      <w:r w:rsidR="006F22C6" w:rsidRPr="008A0E18">
        <w:rPr>
          <w:rFonts w:ascii="Times New Roman" w:eastAsia="Times New Roman" w:hAnsi="Times New Roman" w:cs="Times New Roman"/>
        </w:rPr>
        <w:t>Milatyńskiego</w:t>
      </w:r>
      <w:proofErr w:type="spellEnd"/>
      <w:r w:rsidR="006F22C6" w:rsidRPr="008A0E18">
        <w:rPr>
          <w:rFonts w:ascii="Times New Roman" w:eastAsia="Times New Roman" w:hAnsi="Times New Roman" w:cs="Times New Roman"/>
        </w:rPr>
        <w:t>,</w:t>
      </w:r>
      <w:r w:rsidR="00DA4299" w:rsidRPr="008A0E18">
        <w:rPr>
          <w:rFonts w:ascii="Times New Roman" w:eastAsia="Times New Roman" w:hAnsi="Times New Roman" w:cs="Times New Roman"/>
        </w:rPr>
        <w:t xml:space="preserve"> Grupa Ukrzyżowania (rzeźby: Pana Jezusa, Maryi i Jana </w:t>
      </w:r>
      <w:proofErr w:type="spellStart"/>
      <w:r w:rsidR="00DA4299" w:rsidRPr="008A0E18">
        <w:rPr>
          <w:rFonts w:ascii="Times New Roman" w:eastAsia="Times New Roman" w:hAnsi="Times New Roman" w:cs="Times New Roman"/>
        </w:rPr>
        <w:t>Ap</w:t>
      </w:r>
      <w:proofErr w:type="spellEnd"/>
      <w:r w:rsidR="00DA4299" w:rsidRPr="008A0E18">
        <w:rPr>
          <w:rFonts w:ascii="Times New Roman" w:eastAsia="Times New Roman" w:hAnsi="Times New Roman" w:cs="Times New Roman"/>
        </w:rPr>
        <w:t>.), ambona i paramenty lit</w:t>
      </w:r>
      <w:r w:rsidRPr="008A0E18">
        <w:rPr>
          <w:rFonts w:ascii="Times New Roman" w:eastAsia="Times New Roman" w:hAnsi="Times New Roman" w:cs="Times New Roman"/>
        </w:rPr>
        <w:t xml:space="preserve">urgiczne. </w:t>
      </w:r>
    </w:p>
    <w:p w14:paraId="476740A4" w14:textId="77777777" w:rsidR="00CC342B" w:rsidRPr="008A0E18" w:rsidRDefault="00DA4299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W 1944 r. cześć archidiecezji lwowskiej znalazła się w nowych granicach Polski. Na skutek tego Lubaczów został stolicą Administratury Apostolskiej ("Archidiecezji w Lubaczowie"), a kościół parafialny - prokatedrą. 13 VIII 1946 r. zamieszkał w Lubaczowie metropolita</w:t>
      </w:r>
      <w:r w:rsidR="007A3FA6" w:rsidRPr="008A0E18">
        <w:rPr>
          <w:rFonts w:ascii="Times New Roman" w:eastAsia="Times New Roman" w:hAnsi="Times New Roman" w:cs="Times New Roman"/>
        </w:rPr>
        <w:t xml:space="preserve"> lwowski abp Eugeniusz Baziak.</w:t>
      </w:r>
    </w:p>
    <w:p w14:paraId="5F27A686" w14:textId="77777777" w:rsidR="00CC342B" w:rsidRPr="008A0E18" w:rsidRDefault="00DA4299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Do najcenniejszych zabytków sztuki sakralnej, przechowywanych w sanktuarium w L</w:t>
      </w:r>
      <w:r w:rsidR="00CC342B" w:rsidRPr="008A0E18">
        <w:rPr>
          <w:rFonts w:ascii="Times New Roman" w:eastAsia="Times New Roman" w:hAnsi="Times New Roman" w:cs="Times New Roman"/>
        </w:rPr>
        <w:t>ubaczowie należą:</w:t>
      </w:r>
      <w:r w:rsidRPr="008A0E18">
        <w:rPr>
          <w:rFonts w:ascii="Times New Roman" w:eastAsia="Times New Roman" w:hAnsi="Times New Roman" w:cs="Times New Roman"/>
        </w:rPr>
        <w:t>Obraz Matki Boskiej Różańcowej z Dzieciątkiem Jezus z przełomu XVII i XVIII w., malowany na płótnie z koronami i sukienkami. Wizerunek cieszył się wielką czcią parafian lubaczowskich, o czym mówi tradycja oraz wota, składane w podziękowaniu za dary, otrzyman</w:t>
      </w:r>
      <w:r w:rsidR="007A3FA6" w:rsidRPr="008A0E18">
        <w:rPr>
          <w:rFonts w:ascii="Times New Roman" w:eastAsia="Times New Roman" w:hAnsi="Times New Roman" w:cs="Times New Roman"/>
        </w:rPr>
        <w:t>e za wstawienn</w:t>
      </w:r>
      <w:r w:rsidR="00CC342B" w:rsidRPr="008A0E18">
        <w:rPr>
          <w:rFonts w:ascii="Times New Roman" w:eastAsia="Times New Roman" w:hAnsi="Times New Roman" w:cs="Times New Roman"/>
        </w:rPr>
        <w:t>ictwem Maryi.</w:t>
      </w:r>
    </w:p>
    <w:p w14:paraId="0F2C3F72" w14:textId="77777777" w:rsidR="008A0E18" w:rsidRPr="008A0E18" w:rsidRDefault="00DA4299" w:rsidP="008A0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Obraz "Chrystusa Ukrzyżowanego wśród dusz czyśćcowych" z 2 poł. XVIII w., najpierw w nastawie ołtarza głównego w dawnej prokatedrze, a obecnie w konkatedrze. Na zasuwie znajduje się obraz patrona parafii św. Stanisława BM w szatach liturgicznych, namalowany w 1910 r. przez wikariusza lw</w:t>
      </w:r>
      <w:r w:rsidR="00BC494C" w:rsidRPr="008A0E18">
        <w:rPr>
          <w:rFonts w:ascii="Times New Roman" w:eastAsia="Times New Roman" w:hAnsi="Times New Roman" w:cs="Times New Roman"/>
        </w:rPr>
        <w:t xml:space="preserve">owskiego ks. J. Bryczkowskiego. </w:t>
      </w:r>
      <w:r w:rsidRPr="008A0E18">
        <w:rPr>
          <w:rFonts w:ascii="Times New Roman" w:eastAsia="Times New Roman" w:hAnsi="Times New Roman" w:cs="Times New Roman"/>
        </w:rPr>
        <w:t xml:space="preserve">W bocznym ołtarzu, po stronie lewej kościoła, znajduje się obraz Matki Boskiej Lubaczowskiej z przełomu XVII i XVIII w., a w bocznym ołtarzu po stronie prawej - obraz św. Anny Samotrzeciej z końca XVII w. </w:t>
      </w:r>
    </w:p>
    <w:p w14:paraId="2F8AA6F2" w14:textId="77777777" w:rsidR="002074BC" w:rsidRPr="008A0E18" w:rsidRDefault="00BB20A2" w:rsidP="008A0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3. OPIS, ANALIZA FORMY, FUNKCJI I TREŚĆ</w:t>
      </w:r>
    </w:p>
    <w:p w14:paraId="75336408" w14:textId="77777777" w:rsidR="00D122A7" w:rsidRPr="008A0E18" w:rsidRDefault="00DA4299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Wnętrze sanktuarium zdobi polichromia wykonana przez lwowskiego malarza Bronisława Gawlika.</w:t>
      </w:r>
      <w:r w:rsidR="002074BC" w:rsidRPr="008A0E18">
        <w:rPr>
          <w:rFonts w:ascii="Times New Roman" w:eastAsia="Times New Roman" w:hAnsi="Times New Roman" w:cs="Times New Roman"/>
        </w:rPr>
        <w:t xml:space="preserve"> Utrzymana w kolorystyce jasnych brązów</w:t>
      </w:r>
      <w:r w:rsidR="006F22C6" w:rsidRPr="008A0E18">
        <w:rPr>
          <w:rFonts w:ascii="Times New Roman" w:eastAsia="Times New Roman" w:hAnsi="Times New Roman" w:cs="Times New Roman"/>
        </w:rPr>
        <w:t xml:space="preserve"> </w:t>
      </w:r>
      <w:r w:rsidR="002074BC" w:rsidRPr="008A0E18">
        <w:rPr>
          <w:rFonts w:ascii="Times New Roman" w:eastAsia="Times New Roman" w:hAnsi="Times New Roman" w:cs="Times New Roman"/>
        </w:rPr>
        <w:t xml:space="preserve">zieleni oliwkowej, szarości, bieli i złota. W prezbiterium na sklepieniu  w otoczeniu dekoracji roślinnej pięć okrągłych medalionów  z przedstawieniami </w:t>
      </w:r>
      <w:r w:rsidR="00711136" w:rsidRPr="008A0E18">
        <w:rPr>
          <w:rFonts w:ascii="Times New Roman" w:eastAsia="Times New Roman" w:hAnsi="Times New Roman" w:cs="Times New Roman"/>
        </w:rPr>
        <w:t>: św. Jadwigi Śląskiej, św. Jacka, bł. Czesława,, bł. Wincentego Kadłubka, i św. Kazimierza Królewicza. Na bocznych ścianach z warstwy przema</w:t>
      </w:r>
      <w:r w:rsidR="00A91386" w:rsidRPr="008A0E18">
        <w:rPr>
          <w:rFonts w:ascii="Times New Roman" w:eastAsia="Times New Roman" w:hAnsi="Times New Roman" w:cs="Times New Roman"/>
        </w:rPr>
        <w:t>lowań uwidaczniają się postacie</w:t>
      </w:r>
      <w:r w:rsidR="00711136" w:rsidRPr="008A0E18">
        <w:rPr>
          <w:rFonts w:ascii="Times New Roman" w:eastAsia="Times New Roman" w:hAnsi="Times New Roman" w:cs="Times New Roman"/>
        </w:rPr>
        <w:t xml:space="preserve"> św. Stanisława BM</w:t>
      </w:r>
      <w:r w:rsidR="00D122A7" w:rsidRPr="008A0E18">
        <w:rPr>
          <w:rFonts w:ascii="Times New Roman" w:eastAsia="Times New Roman" w:hAnsi="Times New Roman" w:cs="Times New Roman"/>
        </w:rPr>
        <w:t xml:space="preserve"> i </w:t>
      </w:r>
      <w:r w:rsidR="00711136" w:rsidRPr="008A0E18">
        <w:rPr>
          <w:rFonts w:ascii="Times New Roman" w:eastAsia="Times New Roman" w:hAnsi="Times New Roman" w:cs="Times New Roman"/>
        </w:rPr>
        <w:t xml:space="preserve">bł. Jakuba Strzemię. </w:t>
      </w:r>
    </w:p>
    <w:p w14:paraId="4F918A1B" w14:textId="77777777" w:rsidR="00D122A7" w:rsidRPr="008A0E18" w:rsidRDefault="00A91386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W płaszczyźnie łuku tęczowego scena ukrzyżowania z Matką Bożą</w:t>
      </w:r>
      <w:r w:rsidR="00711136" w:rsidRPr="008A0E18">
        <w:rPr>
          <w:rFonts w:ascii="Times New Roman" w:eastAsia="Times New Roman" w:hAnsi="Times New Roman" w:cs="Times New Roman"/>
        </w:rPr>
        <w:t xml:space="preserve"> i św. Janem na tle pa</w:t>
      </w:r>
      <w:r w:rsidR="00D122A7" w:rsidRPr="008A0E18">
        <w:rPr>
          <w:rFonts w:ascii="Times New Roman" w:eastAsia="Times New Roman" w:hAnsi="Times New Roman" w:cs="Times New Roman"/>
        </w:rPr>
        <w:t>noramy Jerozolimy</w:t>
      </w:r>
      <w:r w:rsidR="00711136" w:rsidRPr="008A0E18">
        <w:rPr>
          <w:rFonts w:ascii="Times New Roman" w:eastAsia="Times New Roman" w:hAnsi="Times New Roman" w:cs="Times New Roman"/>
        </w:rPr>
        <w:t xml:space="preserve">. </w:t>
      </w:r>
      <w:r w:rsidR="00D122A7" w:rsidRPr="008A0E18">
        <w:rPr>
          <w:rFonts w:ascii="Times New Roman" w:eastAsia="Times New Roman" w:hAnsi="Times New Roman" w:cs="Times New Roman"/>
        </w:rPr>
        <w:t>Poniżej, na gzymsie arkady, napis: "Święty, Święty, Święty".</w:t>
      </w:r>
    </w:p>
    <w:p w14:paraId="1D6C09BF" w14:textId="77777777" w:rsidR="002074BC" w:rsidRPr="008A0E18" w:rsidRDefault="00711136" w:rsidP="006F22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A0E18">
        <w:rPr>
          <w:rFonts w:ascii="Times New Roman" w:eastAsia="Times New Roman" w:hAnsi="Times New Roman" w:cs="Times New Roman"/>
        </w:rPr>
        <w:t>W nawie głównej żebra skle</w:t>
      </w:r>
      <w:r w:rsidR="00D122A7" w:rsidRPr="008A0E18">
        <w:rPr>
          <w:rFonts w:ascii="Times New Roman" w:eastAsia="Times New Roman" w:hAnsi="Times New Roman" w:cs="Times New Roman"/>
        </w:rPr>
        <w:t>pień podkreślone kolorem złotym</w:t>
      </w:r>
      <w:r w:rsidRPr="008A0E18">
        <w:rPr>
          <w:rFonts w:ascii="Times New Roman" w:eastAsia="Times New Roman" w:hAnsi="Times New Roman" w:cs="Times New Roman"/>
        </w:rPr>
        <w:t>, gurty zdobione ornamentem roślinnym</w:t>
      </w:r>
      <w:r w:rsidR="00A91386" w:rsidRPr="008A0E18">
        <w:rPr>
          <w:rFonts w:ascii="Times New Roman" w:eastAsia="Times New Roman" w:hAnsi="Times New Roman" w:cs="Times New Roman"/>
        </w:rPr>
        <w:t>. Ponad arkadowymi przejściami widnieją stylizowane</w:t>
      </w:r>
      <w:r w:rsidRPr="008A0E18">
        <w:rPr>
          <w:rFonts w:ascii="Times New Roman" w:eastAsia="Times New Roman" w:hAnsi="Times New Roman" w:cs="Times New Roman"/>
        </w:rPr>
        <w:t xml:space="preserve"> kartusze </w:t>
      </w:r>
      <w:r w:rsidR="00D122A7" w:rsidRPr="008A0E18">
        <w:rPr>
          <w:rFonts w:ascii="Times New Roman" w:eastAsia="Times New Roman" w:hAnsi="Times New Roman" w:cs="Times New Roman"/>
        </w:rPr>
        <w:t>o ornamentyce roślinno -</w:t>
      </w:r>
      <w:r w:rsidR="00A91386" w:rsidRPr="008A0E18">
        <w:rPr>
          <w:rFonts w:ascii="Times New Roman" w:eastAsia="Times New Roman" w:hAnsi="Times New Roman" w:cs="Times New Roman"/>
        </w:rPr>
        <w:t xml:space="preserve"> wstęgowej, poniżej biały fryz z powtarzającym się</w:t>
      </w:r>
      <w:r w:rsidR="008E18F3" w:rsidRPr="008A0E18">
        <w:rPr>
          <w:rFonts w:ascii="Times New Roman" w:eastAsia="Times New Roman" w:hAnsi="Times New Roman" w:cs="Times New Roman"/>
        </w:rPr>
        <w:t xml:space="preserve"> </w:t>
      </w:r>
      <w:r w:rsidR="00A91386" w:rsidRPr="008A0E18">
        <w:rPr>
          <w:rFonts w:ascii="Times New Roman" w:eastAsia="Times New Roman" w:hAnsi="Times New Roman" w:cs="Times New Roman"/>
        </w:rPr>
        <w:t>elementem arkadowym</w:t>
      </w:r>
      <w:r w:rsidR="00D122A7" w:rsidRPr="008A0E18">
        <w:rPr>
          <w:rFonts w:ascii="Times New Roman" w:eastAsia="Times New Roman" w:hAnsi="Times New Roman" w:cs="Times New Roman"/>
        </w:rPr>
        <w:t>. Filary, pilastry oraz łuki pozostały pokryte cząstkowym, powtarzalnym ornamentem roślinnym zbudowanym ze stylizowanyc</w:t>
      </w:r>
      <w:r w:rsidR="00A91386" w:rsidRPr="008A0E18">
        <w:rPr>
          <w:rFonts w:ascii="Times New Roman" w:eastAsia="Times New Roman" w:hAnsi="Times New Roman" w:cs="Times New Roman"/>
        </w:rPr>
        <w:t>h wielokolorowych pąków kwiatów</w:t>
      </w:r>
      <w:r w:rsidR="00D122A7" w:rsidRPr="008A0E18">
        <w:rPr>
          <w:rFonts w:ascii="Times New Roman" w:eastAsia="Times New Roman" w:hAnsi="Times New Roman" w:cs="Times New Roman"/>
        </w:rPr>
        <w:t xml:space="preserve"> i liści akantu obramionych ciemnym konturem. Nad chórem muzycznym ornament roślinno </w:t>
      </w:r>
      <w:r w:rsidR="00A91386" w:rsidRPr="008A0E18">
        <w:rPr>
          <w:rFonts w:ascii="Times New Roman" w:eastAsia="Times New Roman" w:hAnsi="Times New Roman" w:cs="Times New Roman"/>
        </w:rPr>
        <w:t>wstęgowy</w:t>
      </w:r>
      <w:r w:rsidR="00D122A7" w:rsidRPr="008A0E18">
        <w:rPr>
          <w:rFonts w:ascii="Times New Roman" w:eastAsia="Times New Roman" w:hAnsi="Times New Roman" w:cs="Times New Roman"/>
        </w:rPr>
        <w:t xml:space="preserve">. Dekoracja filarów i łuków w nawach bocznych analogiczna jak w nawie głównej. W kruchcie na sklepieniu </w:t>
      </w:r>
      <w:r w:rsidR="00A91386" w:rsidRPr="008A0E18">
        <w:rPr>
          <w:rFonts w:ascii="Times New Roman" w:eastAsia="Times New Roman" w:hAnsi="Times New Roman" w:cs="Times New Roman"/>
        </w:rPr>
        <w:t>krzyż ujęty elementem roślinnym</w:t>
      </w:r>
      <w:r w:rsidR="00D122A7" w:rsidRPr="008A0E18">
        <w:rPr>
          <w:rFonts w:ascii="Times New Roman" w:eastAsia="Times New Roman" w:hAnsi="Times New Roman" w:cs="Times New Roman"/>
        </w:rPr>
        <w:t xml:space="preserve"> w formie z rozchodzącymi się płomieniami.</w:t>
      </w:r>
    </w:p>
    <w:p w14:paraId="54BEB95B" w14:textId="77777777" w:rsidR="00BB20A2" w:rsidRPr="008A0E18" w:rsidRDefault="00BB20A2" w:rsidP="006F22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4</w:t>
      </w:r>
      <w:r w:rsidR="0087394D" w:rsidRPr="008A0E18">
        <w:rPr>
          <w:rFonts w:ascii="Times New Roman" w:hAnsi="Times New Roman" w:cs="Times New Roman"/>
          <w:b/>
        </w:rPr>
        <w:t xml:space="preserve">. STAN ZACHOWANIA I PRZYCZYNY ZNISZCZEŃ. </w:t>
      </w:r>
    </w:p>
    <w:p w14:paraId="33D9B126" w14:textId="77777777" w:rsidR="00FF04C1" w:rsidRPr="008A0E18" w:rsidRDefault="008E18F3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lastRenderedPageBreak/>
        <w:t>Widoczne</w:t>
      </w:r>
      <w:r w:rsidR="0087394D" w:rsidRPr="008A0E18">
        <w:rPr>
          <w:rFonts w:ascii="Times New Roman" w:hAnsi="Times New Roman" w:cs="Times New Roman"/>
        </w:rPr>
        <w:t xml:space="preserve"> przyczyny zniszczeń polichromii to przede wszystkim powierzchniowe zabrudzenia i spękania zapraw tynkarskich oraz wyraźne przekształcenia plastyczne wielkoformatowych przeds</w:t>
      </w:r>
      <w:r w:rsidRPr="008A0E18">
        <w:rPr>
          <w:rFonts w:ascii="Times New Roman" w:hAnsi="Times New Roman" w:cs="Times New Roman"/>
        </w:rPr>
        <w:t>tawień figuralno-ornamentalnych /widoczne na dołączonych zdjęciach archiwalnych z lat 60.70. XX wieku/.</w:t>
      </w:r>
      <w:r w:rsidR="0087394D" w:rsidRPr="008A0E18">
        <w:rPr>
          <w:rFonts w:ascii="Times New Roman" w:hAnsi="Times New Roman" w:cs="Times New Roman"/>
        </w:rPr>
        <w:t xml:space="preserve"> Inne przyczyny to i doraźne remonty ( w tym instalacje c.o. oraz elektryczne), uszkodzenia mechaniczne oraz spowodowane codziennym użytkowaniem obiektu. Stan zachowania polichromii oraz ścian i sklepień malowanych na gładko jest zróżnicowany w zależności od części kościoła i wysokości. Powierzchnia tynków jest zakurzona zwłaszcza na elementach poziomych jak gzymsy czy dekoracja kapiteli. Spękania tynków o różnej szerokości najbardziej wyraźnie występują na sklepieniu nawy i prezbiterium. Rysy spękań dość równomiernie wypełniają sklepienie nie tworząc większych skupisk. W wielu miejscach spływów sklepienia można stwierdzić, że tynki są odspojone od podłoża. W dolnych partiach ścian występują porysowania, zadrapania oraz poobijane narożniki. </w:t>
      </w:r>
      <w:proofErr w:type="spellStart"/>
      <w:r w:rsidR="0087394D" w:rsidRPr="008A0E18">
        <w:rPr>
          <w:rFonts w:ascii="Times New Roman" w:hAnsi="Times New Roman" w:cs="Times New Roman"/>
        </w:rPr>
        <w:t>Nadłucza</w:t>
      </w:r>
      <w:proofErr w:type="spellEnd"/>
      <w:r w:rsidR="0087394D" w:rsidRPr="008A0E18">
        <w:rPr>
          <w:rFonts w:ascii="Times New Roman" w:hAnsi="Times New Roman" w:cs="Times New Roman"/>
        </w:rPr>
        <w:t xml:space="preserve"> okien wykazują głębokie pęknięcia warstw tynku. W partiach </w:t>
      </w:r>
      <w:proofErr w:type="spellStart"/>
      <w:r w:rsidR="0087394D" w:rsidRPr="008A0E18">
        <w:rPr>
          <w:rFonts w:ascii="Times New Roman" w:hAnsi="Times New Roman" w:cs="Times New Roman"/>
        </w:rPr>
        <w:t>przysklepiennych</w:t>
      </w:r>
      <w:proofErr w:type="spellEnd"/>
      <w:r w:rsidR="0087394D" w:rsidRPr="008A0E18">
        <w:rPr>
          <w:rFonts w:ascii="Times New Roman" w:hAnsi="Times New Roman" w:cs="Times New Roman"/>
        </w:rPr>
        <w:t xml:space="preserve"> widać pierwotną kolorystykę i ślady wcześniejszej dekoracji malarskiej. Pogarszający si</w:t>
      </w:r>
      <w:r w:rsidR="00A91386" w:rsidRPr="008A0E18">
        <w:rPr>
          <w:rFonts w:ascii="Times New Roman" w:hAnsi="Times New Roman" w:cs="Times New Roman"/>
        </w:rPr>
        <w:t>ę stan zachowania polichromii (</w:t>
      </w:r>
      <w:r w:rsidR="0087394D" w:rsidRPr="008A0E18">
        <w:rPr>
          <w:rFonts w:ascii="Times New Roman" w:hAnsi="Times New Roman" w:cs="Times New Roman"/>
        </w:rPr>
        <w:t>częściowo zniszczonej przez liczne bruzdy wy</w:t>
      </w:r>
      <w:r w:rsidR="00A91386" w:rsidRPr="008A0E18">
        <w:rPr>
          <w:rFonts w:ascii="Times New Roman" w:hAnsi="Times New Roman" w:cs="Times New Roman"/>
        </w:rPr>
        <w:t>kute pod instalację elektryczną</w:t>
      </w:r>
      <w:r w:rsidR="0087394D" w:rsidRPr="008A0E18">
        <w:rPr>
          <w:rFonts w:ascii="Times New Roman" w:hAnsi="Times New Roman" w:cs="Times New Roman"/>
        </w:rPr>
        <w:t>) i chęć jej „odnowienia” leżały u podstaw „</w:t>
      </w:r>
      <w:proofErr w:type="spellStart"/>
      <w:r w:rsidR="0087394D" w:rsidRPr="008A0E18">
        <w:rPr>
          <w:rFonts w:ascii="Times New Roman" w:hAnsi="Times New Roman" w:cs="Times New Roman"/>
        </w:rPr>
        <w:t>pseudokonserwacji</w:t>
      </w:r>
      <w:proofErr w:type="spellEnd"/>
      <w:r w:rsidR="0087394D" w:rsidRPr="008A0E18">
        <w:rPr>
          <w:rFonts w:ascii="Times New Roman" w:hAnsi="Times New Roman" w:cs="Times New Roman"/>
        </w:rPr>
        <w:t>” będącej w rzeczywistości drastyczną ingerencją w formę malarską i znaczącym jej przekształceniem.</w:t>
      </w:r>
      <w:r w:rsidR="00BB20A2" w:rsidRPr="008A0E18">
        <w:rPr>
          <w:rFonts w:ascii="Times New Roman" w:hAnsi="Times New Roman" w:cs="Times New Roman"/>
        </w:rPr>
        <w:t xml:space="preserve"> Poprzez zamalowanie w latach 90. XX wieku scen figuralnych w prezbiterium</w:t>
      </w:r>
      <w:r w:rsidRPr="008A0E18">
        <w:rPr>
          <w:rFonts w:ascii="Times New Roman" w:hAnsi="Times New Roman" w:cs="Times New Roman"/>
        </w:rPr>
        <w:t xml:space="preserve"> /św. Stanisław BM i bł. Jakub Strzemię/</w:t>
      </w:r>
      <w:r w:rsidR="00BB20A2" w:rsidRPr="008A0E18">
        <w:rPr>
          <w:rFonts w:ascii="Times New Roman" w:hAnsi="Times New Roman" w:cs="Times New Roman"/>
        </w:rPr>
        <w:t>, iluzjonistycznych portali wejściowych, elementów dekoracyjnych sklepienia/gwiaździste niebo/, żeber, fryz dekoracyjny ścian.</w:t>
      </w:r>
      <w:r w:rsidR="00FF04C1" w:rsidRPr="008A0E18">
        <w:rPr>
          <w:rFonts w:ascii="Times New Roman" w:hAnsi="Times New Roman" w:cs="Times New Roman"/>
        </w:rPr>
        <w:t xml:space="preserve"> Wcześniejsza polichromia zachowała się częściowo i posłużyła bądź jako podkład, bądź też do kompilacji z przemalowaniem. Malarz stosował kolorystykę i jej natężenie według własnego uznania dla podkreślenia ważności postaci czy ulokowani dominanty barwnej. Zafałszowaniu uległa pierwotna kolorystyka polichromii przez zastosowanie gamy barwnej nieadekwatnej do stosowanej w latach 30. XX wieku. Największy zakres przemalowań objął powierzchnię ornamentów otaczających sceny figuralne. Ponadto całościowo przemalowano monochromatyczne powierzchnie ścian, filarów</w:t>
      </w:r>
      <w:r w:rsidRPr="008A0E18">
        <w:rPr>
          <w:rFonts w:ascii="Times New Roman" w:hAnsi="Times New Roman" w:cs="Times New Roman"/>
        </w:rPr>
        <w:t xml:space="preserve">. </w:t>
      </w:r>
    </w:p>
    <w:p w14:paraId="416DD785" w14:textId="77777777" w:rsidR="008A0E18" w:rsidRPr="008A0E18" w:rsidRDefault="00BB20A2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Na przestrzeni kilkudziesięciu lat </w:t>
      </w:r>
      <w:r w:rsidR="00FF04C1" w:rsidRPr="008A0E18">
        <w:rPr>
          <w:rFonts w:ascii="Times New Roman" w:hAnsi="Times New Roman" w:cs="Times New Roman"/>
        </w:rPr>
        <w:t>w</w:t>
      </w:r>
      <w:r w:rsidR="0087394D" w:rsidRPr="008A0E18">
        <w:rPr>
          <w:rFonts w:ascii="Times New Roman" w:hAnsi="Times New Roman" w:cs="Times New Roman"/>
        </w:rPr>
        <w:t xml:space="preserve">ielka ilość ludzi wchodzących do wnętrza kościoła wniosła ze sobą różnego rodzaju zabrudzenia. Ogrzewanie centralno- powietrzne poprzez </w:t>
      </w:r>
      <w:r w:rsidR="00FF04C1" w:rsidRPr="008A0E18">
        <w:rPr>
          <w:rFonts w:ascii="Times New Roman" w:hAnsi="Times New Roman" w:cs="Times New Roman"/>
        </w:rPr>
        <w:t xml:space="preserve">kaloryfery </w:t>
      </w:r>
      <w:r w:rsidR="0087394D" w:rsidRPr="008A0E18">
        <w:rPr>
          <w:rFonts w:ascii="Times New Roman" w:hAnsi="Times New Roman" w:cs="Times New Roman"/>
        </w:rPr>
        <w:t>powoduje ciągły ruch powietrza w okresie grzewczym. Krążące ogrzane powietrze zgodnie z zasadami fizycznymi porywa drobne cząsteczki zanieczyszczeń unosząc je w górę osadza na gzymsach, sztukateriach, cz</w:t>
      </w:r>
      <w:r w:rsidR="00FF04C1" w:rsidRPr="008A0E18">
        <w:rPr>
          <w:rFonts w:ascii="Times New Roman" w:hAnsi="Times New Roman" w:cs="Times New Roman"/>
        </w:rPr>
        <w:t xml:space="preserve">y też chropowatościach ścian. </w:t>
      </w:r>
      <w:r w:rsidR="0087394D" w:rsidRPr="008A0E18">
        <w:rPr>
          <w:rFonts w:ascii="Times New Roman" w:hAnsi="Times New Roman" w:cs="Times New Roman"/>
        </w:rPr>
        <w:t xml:space="preserve">Nawarstwienia kurzu doprowadzają do utraty naturalnej kolorystki warstw malarskich. Proces ten jest nieunikniony, co w rezultacie doprowadza do tego, że z biegiem czasu ściany i dekoracje tracą swoje walory estetyczne. Do zniszczeń typu fizyko-chemicznego należy zaliczyć liczne uszkodzenia strukturalne, </w:t>
      </w:r>
      <w:proofErr w:type="spellStart"/>
      <w:r w:rsidR="0087394D" w:rsidRPr="008A0E18">
        <w:rPr>
          <w:rFonts w:ascii="Times New Roman" w:hAnsi="Times New Roman" w:cs="Times New Roman"/>
        </w:rPr>
        <w:t>tj</w:t>
      </w:r>
      <w:proofErr w:type="spellEnd"/>
      <w:r w:rsidR="0087394D" w:rsidRPr="008A0E18">
        <w:rPr>
          <w:rFonts w:ascii="Times New Roman" w:hAnsi="Times New Roman" w:cs="Times New Roman"/>
        </w:rPr>
        <w:t xml:space="preserve"> warstwy malarskiej wraz z zaprawą,</w:t>
      </w:r>
      <w:r w:rsidR="00FF04C1" w:rsidRPr="008A0E18">
        <w:rPr>
          <w:rFonts w:ascii="Times New Roman" w:hAnsi="Times New Roman" w:cs="Times New Roman"/>
        </w:rPr>
        <w:t xml:space="preserve"> pociemnienia brązów i oksydację złoceń</w:t>
      </w:r>
      <w:r w:rsidR="008E18F3" w:rsidRPr="008A0E18">
        <w:rPr>
          <w:rFonts w:ascii="Times New Roman" w:hAnsi="Times New Roman" w:cs="Times New Roman"/>
        </w:rPr>
        <w:t xml:space="preserve"> /szlag metal/</w:t>
      </w:r>
      <w:r w:rsidR="0087394D" w:rsidRPr="008A0E18">
        <w:rPr>
          <w:rFonts w:ascii="Times New Roman" w:hAnsi="Times New Roman" w:cs="Times New Roman"/>
        </w:rPr>
        <w:t xml:space="preserve"> spowodowane zmiennymi warunkami klimatycznymi panującymi w kościele. Zbyt duże i gwałtowne zmiany wilgotności i temperatury wnętrza były powodem silnych naprężeń zaprawy, powodując osłabienie spoistości, powstanie </w:t>
      </w:r>
      <w:proofErr w:type="spellStart"/>
      <w:r w:rsidR="0087394D" w:rsidRPr="008A0E18">
        <w:rPr>
          <w:rFonts w:ascii="Times New Roman" w:hAnsi="Times New Roman" w:cs="Times New Roman"/>
        </w:rPr>
        <w:t>spęcherzeń</w:t>
      </w:r>
      <w:proofErr w:type="spellEnd"/>
      <w:r w:rsidR="0087394D" w:rsidRPr="008A0E18">
        <w:rPr>
          <w:rFonts w:ascii="Times New Roman" w:hAnsi="Times New Roman" w:cs="Times New Roman"/>
        </w:rPr>
        <w:t xml:space="preserve"> o zróżnicowanej powierzchni, spękań. </w:t>
      </w:r>
    </w:p>
    <w:p w14:paraId="2DF1E58E" w14:textId="77777777" w:rsidR="008A0E18" w:rsidRPr="008A0E18" w:rsidRDefault="0087394D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lastRenderedPageBreak/>
        <w:t xml:space="preserve">Zniszczenia typu fizyko-chemicznego uwidaczniają się w warstwie malarskiej siatką spękań o zróżnicowanej szerokości. Pojedyncze nitki spękań tynku widoczne są w wielu miejscach ścian na różnych wysokościach, choć przede wszystkim objęte nimi są partie ponad gzymsem obiegowym (belkowaniem ściany), tj. partie sklepienia. Zniszczenia mechaniczne: przetarcia, </w:t>
      </w:r>
      <w:proofErr w:type="spellStart"/>
      <w:r w:rsidRPr="008A0E18">
        <w:rPr>
          <w:rFonts w:ascii="Times New Roman" w:hAnsi="Times New Roman" w:cs="Times New Roman"/>
        </w:rPr>
        <w:t>przedrapania</w:t>
      </w:r>
      <w:proofErr w:type="spellEnd"/>
      <w:r w:rsidRPr="008A0E18">
        <w:rPr>
          <w:rFonts w:ascii="Times New Roman" w:hAnsi="Times New Roman" w:cs="Times New Roman"/>
        </w:rPr>
        <w:t>, zarysowania warstwy malarskiej i zaprawy, są charakterystyczne dla gładkich powierzchni ścian w n</w:t>
      </w:r>
      <w:r w:rsidR="008A0E18" w:rsidRPr="008A0E18">
        <w:rPr>
          <w:rFonts w:ascii="Times New Roman" w:hAnsi="Times New Roman" w:cs="Times New Roman"/>
        </w:rPr>
        <w:t>a poziomie posadzki do wys. 2 m</w:t>
      </w:r>
      <w:r w:rsidR="00FF04C1" w:rsidRPr="008A0E18">
        <w:rPr>
          <w:rFonts w:ascii="Times New Roman" w:hAnsi="Times New Roman" w:cs="Times New Roman"/>
        </w:rPr>
        <w:t>.</w:t>
      </w:r>
    </w:p>
    <w:p w14:paraId="34004311" w14:textId="77777777" w:rsidR="004717C2" w:rsidRPr="008A0E18" w:rsidRDefault="0087394D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W kategorii przekształceń plastycznych mieszczą się olejne przemalowania fragmentów cokołowej części ścian, szczególnie dotyczy to baz </w:t>
      </w:r>
      <w:r w:rsidR="00FF04C1" w:rsidRPr="008A0E18">
        <w:rPr>
          <w:rFonts w:ascii="Times New Roman" w:hAnsi="Times New Roman" w:cs="Times New Roman"/>
        </w:rPr>
        <w:t xml:space="preserve">filarów i </w:t>
      </w:r>
      <w:r w:rsidRPr="008A0E18">
        <w:rPr>
          <w:rFonts w:ascii="Times New Roman" w:hAnsi="Times New Roman" w:cs="Times New Roman"/>
        </w:rPr>
        <w:t>pilastrów. Warstwa farb olejnych całkowicie blokuje dyfuzyjną wymianę gazów i wilgoci, uniemożliwia „oddychanie” ściany i potęguje proces zniszczeń w niewidocznych przypowierzchniowych partiach cegły i zaprawy</w:t>
      </w:r>
      <w:r w:rsidR="003C701A" w:rsidRPr="008A0E18">
        <w:rPr>
          <w:rFonts w:ascii="Times New Roman" w:hAnsi="Times New Roman" w:cs="Times New Roman"/>
        </w:rPr>
        <w:t>.</w:t>
      </w:r>
    </w:p>
    <w:p w14:paraId="0919ABC9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5.</w:t>
      </w:r>
      <w:r w:rsidR="008A0E18" w:rsidRPr="008A0E18">
        <w:rPr>
          <w:rFonts w:ascii="Times New Roman" w:hAnsi="Times New Roman" w:cs="Times New Roman"/>
          <w:b/>
        </w:rPr>
        <w:t xml:space="preserve"> </w:t>
      </w:r>
      <w:r w:rsidRPr="008A0E18">
        <w:rPr>
          <w:rFonts w:ascii="Times New Roman" w:hAnsi="Times New Roman" w:cs="Times New Roman"/>
          <w:b/>
        </w:rPr>
        <w:t xml:space="preserve">ZAŁOŻENIA KONSERWATORSKIE. </w:t>
      </w:r>
    </w:p>
    <w:p w14:paraId="38DFF1DF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Celem prac konserwatorskich jest powstrzymanie przyczyn i usunięcie skutków czynników niszczących, przywrócenie właściwych parametrów wytrzymałościowych, usunięcie rażących przekształceń plastycznych i powrót do pierwotnych walorów artystycznych. Na podstawie wstępnego rozpoznania budowy technicznej i dostępnych materiałów źródłowych opracowano program dla konserwacji polichromii. W istniejących sondach odkrywkowych jak też powierzchniowych ubytkach warstw malarskich i pobiał oraz bezpośredniej analizy optycznej stwierdzono, występowanie wcześniejszej niż obecna warstwy malarskiej. Zależnie od stanu zachowania i zakresu występowania oryginalnej warstw malarskiej należy ją odsłonić, uzupełnić bądź zrekonstruować w przypadku rozległych powierzchniowo ubytków. W miarę postępu prac konserwatorskich decyzje co do zakresu usuwania wtórnych warstw będą podejmowane komisyjnie przy udziale przedstawicieli inwestora, Wojewódzkiego Konserwatora Zabytków i wykonawcy. </w:t>
      </w:r>
    </w:p>
    <w:p w14:paraId="024EC62B" w14:textId="77777777" w:rsidR="003C701A" w:rsidRPr="008A0E18" w:rsidRDefault="005D213C" w:rsidP="006F22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0E18">
        <w:rPr>
          <w:rFonts w:ascii="Times New Roman" w:hAnsi="Times New Roman" w:cs="Times New Roman"/>
          <w:b/>
        </w:rPr>
        <w:t>6</w:t>
      </w:r>
      <w:r w:rsidR="003C701A" w:rsidRPr="008A0E18">
        <w:rPr>
          <w:rFonts w:ascii="Times New Roman" w:hAnsi="Times New Roman" w:cs="Times New Roman"/>
          <w:b/>
        </w:rPr>
        <w:t xml:space="preserve">. PROGRAM PRAC KONSERWATORSKICH </w:t>
      </w:r>
    </w:p>
    <w:p w14:paraId="2314FE0B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1. Po uzyskaniu dostępu do całej powierzchni malowidła (po postawieniu rusztowań) wykonanie sond odkrywkowych i schodkowych celem pełnego rozpoznania obiektu. Ustalenie występujących nawarstwień ściennych, zakresu ich występowania, stanu zachowania i pierwotnej kolorystyki obiektu.</w:t>
      </w:r>
    </w:p>
    <w:p w14:paraId="7762BC18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2. Wykonanie pomocniczych badań laboratoryjnych pigmentów i spoiw. </w:t>
      </w:r>
    </w:p>
    <w:p w14:paraId="21D6DC3B" w14:textId="77777777" w:rsidR="003C701A" w:rsidRPr="008A0E18" w:rsidRDefault="007834E8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3. Wstępne zabezpieczenie </w:t>
      </w:r>
      <w:proofErr w:type="spellStart"/>
      <w:r w:rsidRPr="008A0E18">
        <w:rPr>
          <w:rFonts w:ascii="Times New Roman" w:hAnsi="Times New Roman" w:cs="Times New Roman"/>
        </w:rPr>
        <w:t>s</w:t>
      </w:r>
      <w:r w:rsidR="003C701A" w:rsidRPr="008A0E18">
        <w:rPr>
          <w:rFonts w:ascii="Times New Roman" w:hAnsi="Times New Roman" w:cs="Times New Roman"/>
        </w:rPr>
        <w:t>pęcherzonych</w:t>
      </w:r>
      <w:proofErr w:type="spellEnd"/>
      <w:r w:rsidR="003C701A" w:rsidRPr="008A0E18">
        <w:rPr>
          <w:rFonts w:ascii="Times New Roman" w:hAnsi="Times New Roman" w:cs="Times New Roman"/>
        </w:rPr>
        <w:t xml:space="preserve"> i rozwarstwionych miejsc zaprawy z podłożem poprzez ich zespolenie za pomocą iniekc</w:t>
      </w:r>
      <w:r w:rsidRPr="008A0E18">
        <w:rPr>
          <w:rFonts w:ascii="Times New Roman" w:hAnsi="Times New Roman" w:cs="Times New Roman"/>
        </w:rPr>
        <w:t>ji zaprawą o wysokiej płynności ma bazie wapna hydraulicznego.</w:t>
      </w:r>
    </w:p>
    <w:p w14:paraId="4ACB927C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4. Mechaniczne usunięcie wadliwych kitów i uzupełnień zapraw; - skuci</w:t>
      </w:r>
      <w:r w:rsidR="007834E8" w:rsidRPr="008A0E18">
        <w:rPr>
          <w:rFonts w:ascii="Times New Roman" w:hAnsi="Times New Roman" w:cs="Times New Roman"/>
        </w:rPr>
        <w:t>e cementowych zapraw w strefie cokołowej:</w:t>
      </w:r>
      <w:r w:rsidRPr="008A0E18">
        <w:rPr>
          <w:rFonts w:ascii="Times New Roman" w:hAnsi="Times New Roman" w:cs="Times New Roman"/>
        </w:rPr>
        <w:t xml:space="preserve">- oczyszczenie powierzchni cegieł wraz z pogłębieniem spoiny - odsolenie lica muru - założenie tynków renowacyjnych WTA </w:t>
      </w:r>
    </w:p>
    <w:p w14:paraId="7EBF6AB9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lastRenderedPageBreak/>
        <w:t>5. Wstępne oczyszczenie powierzchni polichromii z kurzu, pajęczyn, sadzy przez omiecenie miękkimi pędzlami włosowymi.</w:t>
      </w:r>
    </w:p>
    <w:p w14:paraId="106E2695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6. Usunięcie wtórnych nawarstwień / przemalowań / z zachowanej oryginalnej polichromii przy użyciu środków wybranych na podstawie prób. Wstępnie zakł</w:t>
      </w:r>
      <w:r w:rsidR="007834E8" w:rsidRPr="008A0E18">
        <w:rPr>
          <w:rFonts w:ascii="Times New Roman" w:hAnsi="Times New Roman" w:cs="Times New Roman"/>
        </w:rPr>
        <w:t xml:space="preserve">ada się </w:t>
      </w:r>
      <w:proofErr w:type="spellStart"/>
      <w:r w:rsidR="007834E8" w:rsidRPr="008A0E18">
        <w:rPr>
          <w:rFonts w:ascii="Times New Roman" w:hAnsi="Times New Roman" w:cs="Times New Roman"/>
        </w:rPr>
        <w:t>łączenenie</w:t>
      </w:r>
      <w:proofErr w:type="spellEnd"/>
      <w:r w:rsidR="007834E8" w:rsidRPr="008A0E18">
        <w:rPr>
          <w:rFonts w:ascii="Times New Roman" w:hAnsi="Times New Roman" w:cs="Times New Roman"/>
        </w:rPr>
        <w:t xml:space="preserve"> zastosowanych metod</w:t>
      </w:r>
      <w:r w:rsidRPr="008A0E18">
        <w:rPr>
          <w:rFonts w:ascii="Times New Roman" w:hAnsi="Times New Roman" w:cs="Times New Roman"/>
        </w:rPr>
        <w:t>: - mechanicznej - złuszczenie nawarstwień skalpelami, szpachelkami, pędzlem szczecinowym, gumą chlebową (</w:t>
      </w:r>
      <w:proofErr w:type="spellStart"/>
      <w:r w:rsidRPr="008A0E18">
        <w:rPr>
          <w:rFonts w:ascii="Times New Roman" w:hAnsi="Times New Roman" w:cs="Times New Roman"/>
        </w:rPr>
        <w:t>wiszowanie</w:t>
      </w:r>
      <w:proofErr w:type="spellEnd"/>
      <w:r w:rsidRPr="008A0E18">
        <w:rPr>
          <w:rFonts w:ascii="Times New Roman" w:hAnsi="Times New Roman" w:cs="Times New Roman"/>
        </w:rPr>
        <w:t xml:space="preserve">) - chemicznej -, miejscowo preparat na bazie węglanu amonu w żelu </w:t>
      </w:r>
      <w:proofErr w:type="spellStart"/>
      <w:r w:rsidRPr="008A0E18">
        <w:rPr>
          <w:rFonts w:ascii="Times New Roman" w:hAnsi="Times New Roman" w:cs="Times New Roman"/>
        </w:rPr>
        <w:t>metylocelulozowym</w:t>
      </w:r>
      <w:proofErr w:type="spellEnd"/>
      <w:r w:rsidRPr="008A0E18">
        <w:rPr>
          <w:rFonts w:ascii="Times New Roman" w:hAnsi="Times New Roman" w:cs="Times New Roman"/>
        </w:rPr>
        <w:t xml:space="preserve"> (2- 5%), doczyszczenie tamponami waty zwilżonymi wodą destylowaną.</w:t>
      </w:r>
    </w:p>
    <w:p w14:paraId="6CCAE0D7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7. W miejscach wskazujących na występowanie </w:t>
      </w:r>
      <w:proofErr w:type="spellStart"/>
      <w:r w:rsidRPr="008A0E18">
        <w:rPr>
          <w:rFonts w:ascii="Times New Roman" w:hAnsi="Times New Roman" w:cs="Times New Roman"/>
        </w:rPr>
        <w:t>wysoleń</w:t>
      </w:r>
      <w:proofErr w:type="spellEnd"/>
      <w:r w:rsidRPr="008A0E18">
        <w:rPr>
          <w:rFonts w:ascii="Times New Roman" w:hAnsi="Times New Roman" w:cs="Times New Roman"/>
        </w:rPr>
        <w:t xml:space="preserve"> przewiduje się przeprowadzenie zabiegu odsalania ściany metodą swobodnej migracji soli do rozszerzonego środowiska. Zabieg ten wskazany jest do przeprowadzenia szczególnie w </w:t>
      </w:r>
      <w:proofErr w:type="spellStart"/>
      <w:r w:rsidRPr="008A0E18">
        <w:rPr>
          <w:rFonts w:ascii="Times New Roman" w:hAnsi="Times New Roman" w:cs="Times New Roman"/>
        </w:rPr>
        <w:t>przyposadzkowych</w:t>
      </w:r>
      <w:proofErr w:type="spellEnd"/>
      <w:r w:rsidRPr="008A0E18">
        <w:rPr>
          <w:rFonts w:ascii="Times New Roman" w:hAnsi="Times New Roman" w:cs="Times New Roman"/>
        </w:rPr>
        <w:t xml:space="preserve"> partiach ścian pokrytych wtórnymi zaprawami. W razie konieczności przewiduje się użycie specjalnego tynku renowacyjnego (absorbującego sole) w systemie tynków WTA.</w:t>
      </w:r>
    </w:p>
    <w:p w14:paraId="3E209995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8. Zabezpieczenie pudrującej się lub osłabionej powierzchniowo (ścierają</w:t>
      </w:r>
      <w:r w:rsidR="007834E8" w:rsidRPr="008A0E18">
        <w:rPr>
          <w:rFonts w:ascii="Times New Roman" w:hAnsi="Times New Roman" w:cs="Times New Roman"/>
        </w:rPr>
        <w:t xml:space="preserve">cej się ) polichromii  ok.4-5 % roztworem </w:t>
      </w:r>
      <w:proofErr w:type="spellStart"/>
      <w:r w:rsidR="007834E8" w:rsidRPr="008A0E18">
        <w:rPr>
          <w:rFonts w:ascii="Times New Roman" w:hAnsi="Times New Roman" w:cs="Times New Roman"/>
        </w:rPr>
        <w:t>hydroksypropylocelulozy</w:t>
      </w:r>
      <w:proofErr w:type="spellEnd"/>
      <w:r w:rsidR="007834E8" w:rsidRPr="008A0E18">
        <w:rPr>
          <w:rFonts w:ascii="Times New Roman" w:hAnsi="Times New Roman" w:cs="Times New Roman"/>
        </w:rPr>
        <w:t xml:space="preserve"> w etanolu.</w:t>
      </w:r>
      <w:r w:rsidRPr="008A0E18">
        <w:rPr>
          <w:rFonts w:ascii="Times New Roman" w:hAnsi="Times New Roman" w:cs="Times New Roman"/>
        </w:rPr>
        <w:t xml:space="preserve"> Zabieg ten należy połączyć z równoczesną profilaktyczną dezynsekcją przez dodatek środka biobójczego. Nanoszenie roztworu</w:t>
      </w:r>
      <w:r w:rsidR="002434BA" w:rsidRPr="008A0E18">
        <w:rPr>
          <w:rFonts w:ascii="Times New Roman" w:hAnsi="Times New Roman" w:cs="Times New Roman"/>
        </w:rPr>
        <w:t xml:space="preserve"> dezynfekcyjnego</w:t>
      </w:r>
      <w:r w:rsidRPr="008A0E18">
        <w:rPr>
          <w:rFonts w:ascii="Times New Roman" w:hAnsi="Times New Roman" w:cs="Times New Roman"/>
        </w:rPr>
        <w:t xml:space="preserve"> pędzlem lub przez rozpylenie.</w:t>
      </w:r>
    </w:p>
    <w:p w14:paraId="03B0BE2D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 9. Przy większych</w:t>
      </w:r>
      <w:r w:rsidR="00222F8D" w:rsidRPr="008A0E18">
        <w:rPr>
          <w:rFonts w:ascii="Times New Roman" w:hAnsi="Times New Roman" w:cs="Times New Roman"/>
        </w:rPr>
        <w:t xml:space="preserve"> powierzchniowo ubytkach </w:t>
      </w:r>
      <w:r w:rsidRPr="008A0E18">
        <w:rPr>
          <w:rFonts w:ascii="Times New Roman" w:hAnsi="Times New Roman" w:cs="Times New Roman"/>
        </w:rPr>
        <w:t xml:space="preserve"> należy </w:t>
      </w:r>
      <w:r w:rsidR="006F22C6" w:rsidRPr="008A0E18">
        <w:rPr>
          <w:rFonts w:ascii="Times New Roman" w:hAnsi="Times New Roman" w:cs="Times New Roman"/>
        </w:rPr>
        <w:t>zastosować</w:t>
      </w:r>
      <w:r w:rsidR="00222F8D" w:rsidRPr="008A0E18">
        <w:rPr>
          <w:rFonts w:ascii="Times New Roman" w:hAnsi="Times New Roman" w:cs="Times New Roman"/>
        </w:rPr>
        <w:t xml:space="preserve"> wyrównawcze tynki renowacyjne w systemie WTA-ASP.</w:t>
      </w:r>
    </w:p>
    <w:p w14:paraId="2E7C7E0B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10. Zespolenie osłabionych, </w:t>
      </w:r>
      <w:proofErr w:type="spellStart"/>
      <w:r w:rsidRPr="008A0E18">
        <w:rPr>
          <w:rFonts w:ascii="Times New Roman" w:hAnsi="Times New Roman" w:cs="Times New Roman"/>
        </w:rPr>
        <w:t>spęcherzonych</w:t>
      </w:r>
      <w:proofErr w:type="spellEnd"/>
      <w:r w:rsidRPr="008A0E18">
        <w:rPr>
          <w:rFonts w:ascii="Times New Roman" w:hAnsi="Times New Roman" w:cs="Times New Roman"/>
        </w:rPr>
        <w:t xml:space="preserve"> i rozwarstwionych miejsc zaprawy z podłożem za pomocą in</w:t>
      </w:r>
      <w:r w:rsidR="00222F8D" w:rsidRPr="008A0E18">
        <w:rPr>
          <w:rFonts w:ascii="Times New Roman" w:hAnsi="Times New Roman" w:cs="Times New Roman"/>
        </w:rPr>
        <w:t xml:space="preserve">iekcji  odpowiednio dobraną zaprawą wapienno-trasową dedykowaną do wypełniania pustek i szczelin w murze.  </w:t>
      </w:r>
    </w:p>
    <w:p w14:paraId="78FC4096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11. Usuwanie ubytków lub pęknięć warstw zaprawy poprzez zakładanie kitów dostosowanych ziarnistością do powierzchni oryginalnej oraz równoczesne jej opracowywanie. Zakładany kit na bazie wapna (bezcementowy) wybrany z systemu tynków renowacyjnych WTA. </w:t>
      </w:r>
    </w:p>
    <w:p w14:paraId="0046BD79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12. Wyżyłowanie spękań i rys zaprawy i ich wypełnienie szpachlówką wapienną o odpowiedniej jakości. </w:t>
      </w:r>
    </w:p>
    <w:p w14:paraId="34DF6B8D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 xml:space="preserve">13. Zasklepienie cienkich 1 – 2 mm pęknięć tynku rozbijających powierzchnię malarską przez naniesienie podbarwionej pobiałki wapiennej wzmocnionej 4 % roztworem wodnym żywicy akrylowej. </w:t>
      </w:r>
    </w:p>
    <w:p w14:paraId="7A2DDA96" w14:textId="77777777" w:rsidR="005D213C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14. Scalenie kolorystyczne ubytków oryginalnej warstwy malarskiej metodą punktowania scalającego</w:t>
      </w:r>
      <w:r w:rsidR="002434BA" w:rsidRPr="008A0E18">
        <w:rPr>
          <w:rFonts w:ascii="Times New Roman" w:hAnsi="Times New Roman" w:cs="Times New Roman"/>
        </w:rPr>
        <w:t xml:space="preserve"> na </w:t>
      </w:r>
      <w:proofErr w:type="spellStart"/>
      <w:r w:rsidR="002434BA" w:rsidRPr="008A0E18">
        <w:rPr>
          <w:rFonts w:ascii="Times New Roman" w:hAnsi="Times New Roman" w:cs="Times New Roman"/>
        </w:rPr>
        <w:t>podlawowaniu</w:t>
      </w:r>
      <w:proofErr w:type="spellEnd"/>
      <w:r w:rsidRPr="008A0E18">
        <w:rPr>
          <w:rFonts w:ascii="Times New Roman" w:hAnsi="Times New Roman" w:cs="Times New Roman"/>
        </w:rPr>
        <w:t xml:space="preserve"> prz</w:t>
      </w:r>
      <w:r w:rsidR="008A0E18" w:rsidRPr="008A0E18">
        <w:rPr>
          <w:rFonts w:ascii="Times New Roman" w:hAnsi="Times New Roman" w:cs="Times New Roman"/>
        </w:rPr>
        <w:t>y zastosowaniu</w:t>
      </w:r>
      <w:r w:rsidRPr="008A0E18">
        <w:rPr>
          <w:rFonts w:ascii="Times New Roman" w:hAnsi="Times New Roman" w:cs="Times New Roman"/>
        </w:rPr>
        <w:t xml:space="preserve"> wysokiej jakoś</w:t>
      </w:r>
      <w:r w:rsidR="002434BA" w:rsidRPr="008A0E18">
        <w:rPr>
          <w:rFonts w:ascii="Times New Roman" w:hAnsi="Times New Roman" w:cs="Times New Roman"/>
        </w:rPr>
        <w:t xml:space="preserve">ci pigmentów mineralnych na spoiwie 3-4 % </w:t>
      </w:r>
      <w:proofErr w:type="spellStart"/>
      <w:r w:rsidR="002434BA" w:rsidRPr="008A0E18">
        <w:rPr>
          <w:rFonts w:ascii="Times New Roman" w:hAnsi="Times New Roman" w:cs="Times New Roman"/>
        </w:rPr>
        <w:t>Klucel</w:t>
      </w:r>
      <w:proofErr w:type="spellEnd"/>
      <w:r w:rsidR="002434BA" w:rsidRPr="008A0E18">
        <w:rPr>
          <w:rFonts w:ascii="Times New Roman" w:hAnsi="Times New Roman" w:cs="Times New Roman"/>
        </w:rPr>
        <w:t xml:space="preserve"> G.</w:t>
      </w:r>
    </w:p>
    <w:p w14:paraId="4C2796F7" w14:textId="77777777" w:rsidR="005D213C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lastRenderedPageBreak/>
        <w:t>15. Przy rozległych powierzchniowo monochromatycznych rekonstrukcjach kolorystycznych dopuszcza się użyc</w:t>
      </w:r>
      <w:r w:rsidR="007834E8" w:rsidRPr="008A0E18">
        <w:rPr>
          <w:rFonts w:ascii="Times New Roman" w:hAnsi="Times New Roman" w:cs="Times New Roman"/>
        </w:rPr>
        <w:t>ie farb silikatowych wysoce paro</w:t>
      </w:r>
      <w:r w:rsidRPr="008A0E18">
        <w:rPr>
          <w:rFonts w:ascii="Times New Roman" w:hAnsi="Times New Roman" w:cs="Times New Roman"/>
        </w:rPr>
        <w:t xml:space="preserve">przepuszczalnych. </w:t>
      </w:r>
    </w:p>
    <w:p w14:paraId="25D75FEB" w14:textId="77777777" w:rsidR="003C701A" w:rsidRPr="008A0E18" w:rsidRDefault="003C701A" w:rsidP="006F22C6">
      <w:pPr>
        <w:spacing w:line="360" w:lineRule="auto"/>
        <w:jc w:val="both"/>
        <w:rPr>
          <w:rFonts w:ascii="Times New Roman" w:hAnsi="Times New Roman" w:cs="Times New Roman"/>
        </w:rPr>
      </w:pPr>
      <w:r w:rsidRPr="008A0E18">
        <w:rPr>
          <w:rFonts w:ascii="Times New Roman" w:hAnsi="Times New Roman" w:cs="Times New Roman"/>
        </w:rPr>
        <w:t>16. Opracowanie zaleceń dla użytkownika i powykonawczej dokumentacji konserwatorskiej fotograficznej i opisowej.</w:t>
      </w:r>
    </w:p>
    <w:p w14:paraId="52877A36" w14:textId="77777777" w:rsidR="008A0E18" w:rsidRDefault="008A0E18" w:rsidP="008A0E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A0E18">
        <w:rPr>
          <w:rFonts w:ascii="Times New Roman" w:hAnsi="Times New Roman" w:cs="Times New Roman"/>
          <w:b/>
          <w:bCs/>
          <w:sz w:val="22"/>
          <w:szCs w:val="22"/>
        </w:rPr>
        <w:t xml:space="preserve">ZŁOCENIA NA DETALACH ARCHITEKTONICZNYCH </w:t>
      </w:r>
    </w:p>
    <w:p w14:paraId="32683A2B" w14:textId="77777777" w:rsidR="008A0E18" w:rsidRPr="008A0E18" w:rsidRDefault="008A0E18" w:rsidP="008A0E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8C4136" w14:textId="77777777" w:rsidR="008A0E18" w:rsidRPr="008A0E18" w:rsidRDefault="00531A70" w:rsidP="00531A70">
      <w:pPr>
        <w:pStyle w:val="Default"/>
        <w:spacing w:after="2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A0E18" w:rsidRPr="008A0E18">
        <w:rPr>
          <w:rFonts w:ascii="Times New Roman" w:hAnsi="Times New Roman" w:cs="Times New Roman"/>
          <w:sz w:val="22"/>
          <w:szCs w:val="22"/>
        </w:rPr>
        <w:t xml:space="preserve"> Usunięcie przemalowań i wtórnych nawarstwień. </w:t>
      </w:r>
    </w:p>
    <w:p w14:paraId="16AE9A4C" w14:textId="77777777" w:rsidR="008A0E18" w:rsidRPr="008A0E18" w:rsidRDefault="00531A70" w:rsidP="00531A70">
      <w:pPr>
        <w:pStyle w:val="Default"/>
        <w:spacing w:after="2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A0E18" w:rsidRPr="008A0E18">
        <w:rPr>
          <w:rFonts w:ascii="Times New Roman" w:hAnsi="Times New Roman" w:cs="Times New Roman"/>
          <w:sz w:val="22"/>
          <w:szCs w:val="22"/>
        </w:rPr>
        <w:t xml:space="preserve">Uzupełnienie ubytków zaprawą mineralną. </w:t>
      </w:r>
    </w:p>
    <w:p w14:paraId="43621BBE" w14:textId="77777777" w:rsidR="008A0E18" w:rsidRPr="008A0E18" w:rsidRDefault="00531A70" w:rsidP="00531A70">
      <w:pPr>
        <w:pStyle w:val="Default"/>
        <w:spacing w:after="2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A0E18" w:rsidRPr="008A0E18">
        <w:rPr>
          <w:rFonts w:ascii="Times New Roman" w:hAnsi="Times New Roman" w:cs="Times New Roman"/>
          <w:sz w:val="22"/>
          <w:szCs w:val="22"/>
        </w:rPr>
        <w:t xml:space="preserve">Położenie podkładu w kolorze żółtego pulmentu. </w:t>
      </w:r>
    </w:p>
    <w:p w14:paraId="25CF2277" w14:textId="77777777" w:rsidR="008A0E18" w:rsidRPr="008A0E18" w:rsidRDefault="00531A70" w:rsidP="00531A70">
      <w:pPr>
        <w:pStyle w:val="Default"/>
        <w:spacing w:after="2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A0E18" w:rsidRPr="008A0E18">
        <w:rPr>
          <w:rFonts w:ascii="Times New Roman" w:hAnsi="Times New Roman" w:cs="Times New Roman"/>
          <w:sz w:val="22"/>
          <w:szCs w:val="22"/>
        </w:rPr>
        <w:t>Opracowanie powierzchni i położenie warstwy izolacyjnej.</w:t>
      </w:r>
    </w:p>
    <w:p w14:paraId="1669EBED" w14:textId="77777777" w:rsidR="008A0E18" w:rsidRPr="008A0E18" w:rsidRDefault="00531A70" w:rsidP="00531A70">
      <w:pPr>
        <w:pStyle w:val="Default"/>
        <w:spacing w:after="2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E18" w:rsidRPr="008A0E18">
        <w:rPr>
          <w:rFonts w:ascii="Times New Roman" w:hAnsi="Times New Roman" w:cs="Times New Roman"/>
          <w:sz w:val="22"/>
          <w:szCs w:val="22"/>
        </w:rPr>
        <w:t xml:space="preserve">Wykonanie złoceń – w technice uznanej na podstawie badań za oryginalną . </w:t>
      </w:r>
    </w:p>
    <w:p w14:paraId="788C9B84" w14:textId="77777777" w:rsidR="008A0E18" w:rsidRPr="008A0E18" w:rsidRDefault="00531A70" w:rsidP="00531A70">
      <w:pPr>
        <w:pStyle w:val="Default"/>
        <w:spacing w:after="27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8A0E18" w:rsidRPr="008A0E18">
        <w:rPr>
          <w:rFonts w:ascii="Times New Roman" w:hAnsi="Times New Roman" w:cs="Times New Roman"/>
          <w:sz w:val="22"/>
          <w:szCs w:val="22"/>
        </w:rPr>
        <w:t xml:space="preserve">Zabezpieczenie antykorozyjne jeżeli techniką oryginalną okaże się imitacja złoceń </w:t>
      </w:r>
    </w:p>
    <w:p w14:paraId="45370E8A" w14:textId="77777777" w:rsidR="003C701A" w:rsidRPr="006F22C6" w:rsidRDefault="003C701A" w:rsidP="006F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01A" w:rsidRPr="006F22C6" w:rsidSect="000F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E91"/>
    <w:multiLevelType w:val="hybridMultilevel"/>
    <w:tmpl w:val="5872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071"/>
    <w:multiLevelType w:val="hybridMultilevel"/>
    <w:tmpl w:val="14C6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B0D"/>
    <w:multiLevelType w:val="hybridMultilevel"/>
    <w:tmpl w:val="5DD4F86A"/>
    <w:lvl w:ilvl="0" w:tplc="6154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6468E"/>
    <w:multiLevelType w:val="hybridMultilevel"/>
    <w:tmpl w:val="F138B4CC"/>
    <w:lvl w:ilvl="0" w:tplc="1360C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5DDF"/>
    <w:multiLevelType w:val="hybridMultilevel"/>
    <w:tmpl w:val="1BB07688"/>
    <w:lvl w:ilvl="0" w:tplc="6FA0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81C"/>
    <w:multiLevelType w:val="hybridMultilevel"/>
    <w:tmpl w:val="482E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29A8"/>
    <w:multiLevelType w:val="hybridMultilevel"/>
    <w:tmpl w:val="01A46120"/>
    <w:lvl w:ilvl="0" w:tplc="11B47F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E56FA"/>
    <w:multiLevelType w:val="hybridMultilevel"/>
    <w:tmpl w:val="8AA453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6F3C"/>
    <w:multiLevelType w:val="hybridMultilevel"/>
    <w:tmpl w:val="14C6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1052"/>
    <w:multiLevelType w:val="hybridMultilevel"/>
    <w:tmpl w:val="DC869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1161">
    <w:abstractNumId w:val="1"/>
  </w:num>
  <w:num w:numId="2" w16cid:durableId="394475037">
    <w:abstractNumId w:val="6"/>
  </w:num>
  <w:num w:numId="3" w16cid:durableId="646709747">
    <w:abstractNumId w:val="3"/>
  </w:num>
  <w:num w:numId="4" w16cid:durableId="760568277">
    <w:abstractNumId w:val="4"/>
  </w:num>
  <w:num w:numId="5" w16cid:durableId="1948736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355635">
    <w:abstractNumId w:val="8"/>
  </w:num>
  <w:num w:numId="7" w16cid:durableId="724184597">
    <w:abstractNumId w:val="7"/>
  </w:num>
  <w:num w:numId="8" w16cid:durableId="1831869659">
    <w:abstractNumId w:val="0"/>
  </w:num>
  <w:num w:numId="9" w16cid:durableId="415832242">
    <w:abstractNumId w:val="2"/>
  </w:num>
  <w:num w:numId="10" w16cid:durableId="14160755">
    <w:abstractNumId w:val="5"/>
  </w:num>
  <w:num w:numId="11" w16cid:durableId="1080639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99"/>
    <w:rsid w:val="00081A84"/>
    <w:rsid w:val="000D0541"/>
    <w:rsid w:val="000D2767"/>
    <w:rsid w:val="000E3064"/>
    <w:rsid w:val="000F3FF2"/>
    <w:rsid w:val="001833D2"/>
    <w:rsid w:val="002074BC"/>
    <w:rsid w:val="00222F8D"/>
    <w:rsid w:val="002434BA"/>
    <w:rsid w:val="002E6598"/>
    <w:rsid w:val="003350A1"/>
    <w:rsid w:val="003865E6"/>
    <w:rsid w:val="003C701A"/>
    <w:rsid w:val="003F621F"/>
    <w:rsid w:val="004717C2"/>
    <w:rsid w:val="004D5075"/>
    <w:rsid w:val="00531A70"/>
    <w:rsid w:val="00577740"/>
    <w:rsid w:val="005D0926"/>
    <w:rsid w:val="005D213C"/>
    <w:rsid w:val="00602DDB"/>
    <w:rsid w:val="00620AC0"/>
    <w:rsid w:val="00632E1B"/>
    <w:rsid w:val="006575BF"/>
    <w:rsid w:val="006A3A9C"/>
    <w:rsid w:val="006F22C6"/>
    <w:rsid w:val="00711136"/>
    <w:rsid w:val="007834E8"/>
    <w:rsid w:val="007A3FA6"/>
    <w:rsid w:val="007A6EC0"/>
    <w:rsid w:val="0087394D"/>
    <w:rsid w:val="008A0E18"/>
    <w:rsid w:val="008E18F3"/>
    <w:rsid w:val="009511B3"/>
    <w:rsid w:val="00A24817"/>
    <w:rsid w:val="00A91386"/>
    <w:rsid w:val="00AF235C"/>
    <w:rsid w:val="00B73B05"/>
    <w:rsid w:val="00BB20A2"/>
    <w:rsid w:val="00BC494C"/>
    <w:rsid w:val="00BF6D3B"/>
    <w:rsid w:val="00CC342B"/>
    <w:rsid w:val="00D06D8A"/>
    <w:rsid w:val="00D10639"/>
    <w:rsid w:val="00D122A7"/>
    <w:rsid w:val="00D16422"/>
    <w:rsid w:val="00D703E3"/>
    <w:rsid w:val="00DA4299"/>
    <w:rsid w:val="00DE609A"/>
    <w:rsid w:val="00EE04C5"/>
    <w:rsid w:val="00FD4B58"/>
    <w:rsid w:val="00FF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E837"/>
  <w15:docId w15:val="{E051E798-EEE0-48C2-A398-0C6A3E6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6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42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10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F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E65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qFormat/>
    <w:rsid w:val="002E6598"/>
    <w:rPr>
      <w:b/>
      <w:bCs/>
    </w:rPr>
  </w:style>
  <w:style w:type="paragraph" w:customStyle="1" w:styleId="Default">
    <w:name w:val="Default"/>
    <w:rsid w:val="008A0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EDA-357B-49A2-B8F7-B9F89F1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</dc:creator>
  <cp:lastModifiedBy>Andrzej Stopyra</cp:lastModifiedBy>
  <cp:revision>3</cp:revision>
  <cp:lastPrinted>2023-10-29T21:58:00Z</cp:lastPrinted>
  <dcterms:created xsi:type="dcterms:W3CDTF">2024-02-20T10:26:00Z</dcterms:created>
  <dcterms:modified xsi:type="dcterms:W3CDTF">2024-02-20T21:22:00Z</dcterms:modified>
</cp:coreProperties>
</file>